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其他领取方式需准备的材料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420" w:firstLineChars="200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现场委托他人代领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准备材料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（一）被委托人身份证原件、委托人员和被委托人身份证</w:t>
      </w:r>
      <w:r>
        <w:rPr>
          <w:rFonts w:ascii="Times New Roman" w:hAnsi="Times New Roman" w:eastAsia="方正仿宋_GBK" w:cs="Times New Roman"/>
          <w:sz w:val="32"/>
          <w:szCs w:val="32"/>
        </w:rPr>
        <w:t>正、反面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1842770</wp:posOffset>
            </wp:positionH>
            <wp:positionV relativeFrom="page">
              <wp:posOffset>3773170</wp:posOffset>
            </wp:positionV>
            <wp:extent cx="3775075" cy="2420620"/>
            <wp:effectExtent l="0" t="0" r="15875" b="17780"/>
            <wp:wrapSquare wrapText="bothSides"/>
            <wp:docPr id="6" name="图片 1" descr="身份证正面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身份证正面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855345</wp:posOffset>
            </wp:positionH>
            <wp:positionV relativeFrom="paragraph">
              <wp:posOffset>2388870</wp:posOffset>
            </wp:positionV>
            <wp:extent cx="3830320" cy="2400935"/>
            <wp:effectExtent l="0" t="0" r="17780" b="18415"/>
            <wp:wrapNone/>
            <wp:docPr id="13" name="图片 13" descr="身份证背面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身份证背面 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授权委托书</w:t>
      </w:r>
    </w:p>
    <w:p>
      <w:pPr>
        <w:spacing w:line="540" w:lineRule="exact"/>
        <w:ind w:firstLine="629"/>
        <w:jc w:val="center"/>
        <w:rPr>
          <w:rFonts w:hint="eastAsia"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</w:rPr>
        <w:t>授权委托书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性别: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身份证号: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spacing w:line="54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被委托人：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性别: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身份证号: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原因，不能亲自领取20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批次消防设施操作员职业资格证书（证书编号：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），特请被委托人作为本人的合法代理人全权代表本人领取，对被委托人的代领过程中所签署的有关文件，本人予以认可，并承担相应的法律责任。</w:t>
      </w:r>
    </w:p>
    <w:p>
      <w:pPr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          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</w:t>
      </w:r>
    </w:p>
    <w:p>
      <w:pPr>
        <w:spacing w:line="54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被委托人（签名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、按手印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）:</w:t>
      </w:r>
    </w:p>
    <w:p>
      <w:pPr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      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spacing w:line="54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委托人（签名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、按手印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）:</w:t>
      </w:r>
    </w:p>
    <w:p>
      <w:pPr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    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    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    月    日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left="1920" w:hanging="1920" w:hanging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特别说明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：1、须提交委托人、被委托人身份证原件及复印件，原件核对后退回。</w:t>
      </w:r>
    </w:p>
    <w:p>
      <w:pPr>
        <w:spacing w:line="54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2、委托人需在签名处加按本人手印。</w:t>
      </w:r>
    </w:p>
    <w:p>
      <w:pPr>
        <w:spacing w:line="540" w:lineRule="exact"/>
        <w:ind w:left="1916" w:leftChars="760" w:hanging="320" w:hanging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3、请正确填写证书编号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（可上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http://zscx.osta.org.cn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技能人才评价证书全国联网查询）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left="1916" w:leftChars="760" w:hanging="320" w:hanging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4、若多人委托同一人，委托人可多人签名、按手印。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邮寄领取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准备材料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（一）委托人身份证</w:t>
      </w:r>
      <w:r>
        <w:rPr>
          <w:rFonts w:ascii="Times New Roman" w:hAnsi="Times New Roman" w:eastAsia="方正仿宋_GBK" w:cs="Times New Roman"/>
          <w:sz w:val="32"/>
          <w:szCs w:val="32"/>
        </w:rPr>
        <w:t>正、反面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1747520</wp:posOffset>
            </wp:positionH>
            <wp:positionV relativeFrom="page">
              <wp:posOffset>2449195</wp:posOffset>
            </wp:positionV>
            <wp:extent cx="3775075" cy="2420620"/>
            <wp:effectExtent l="0" t="0" r="15875" b="17780"/>
            <wp:wrapSquare wrapText="bothSides"/>
            <wp:docPr id="1" name="图片 1" descr="身份证正面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身份证正面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369570</wp:posOffset>
            </wp:positionV>
            <wp:extent cx="3830320" cy="2400935"/>
            <wp:effectExtent l="0" t="0" r="17780" b="18415"/>
            <wp:wrapNone/>
            <wp:docPr id="2" name="图片 2" descr="身份证背面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身份证背面 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（二）邮寄委托书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</w:p>
    <w:p>
      <w:pPr>
        <w:spacing w:line="540" w:lineRule="exact"/>
        <w:ind w:firstLine="3061" w:firstLineChars="69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44"/>
          <w:szCs w:val="44"/>
        </w:rPr>
        <w:t>邮寄委托书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广西消防救援总队</w:t>
      </w:r>
      <w:r>
        <w:rPr>
          <w:rFonts w:hint="eastAsia" w:ascii="仿宋_GB2312" w:hAnsi="仿宋" w:eastAsia="仿宋_GB2312"/>
          <w:sz w:val="32"/>
          <w:szCs w:val="32"/>
        </w:rPr>
        <w:t>消防行业职业技能鉴定站：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本人自愿申请由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广西消防救援总队</w:t>
      </w:r>
      <w:r>
        <w:rPr>
          <w:rFonts w:hint="eastAsia" w:ascii="仿宋_GB2312" w:hAnsi="仿宋" w:eastAsia="仿宋_GB2312"/>
          <w:sz w:val="32"/>
          <w:szCs w:val="32"/>
        </w:rPr>
        <w:t>消防行业职业技能鉴定站将本人的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级（初、中）消防设施操作员职业资格证书（证书编号：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" w:eastAsia="仿宋_GB2312"/>
          <w:sz w:val="32"/>
          <w:szCs w:val="32"/>
        </w:rPr>
        <w:t>）邮寄到地址：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邮编：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，联系电话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，收件人：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，如在邮寄过程中职业资格证书损毁、遗失，责任自负，与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广西消防救援总队</w:t>
      </w:r>
      <w:r>
        <w:rPr>
          <w:rFonts w:hint="eastAsia" w:ascii="仿宋_GB2312" w:hAnsi="仿宋" w:eastAsia="仿宋_GB2312"/>
          <w:sz w:val="32"/>
          <w:szCs w:val="32"/>
        </w:rPr>
        <w:t>消防行业职业技能鉴定站无关。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</w:t>
      </w:r>
      <w:r>
        <w:rPr>
          <w:rFonts w:hint="eastAsia" w:ascii="仿宋_GB2312" w:hAnsi="仿宋" w:eastAsia="仿宋_GB2312"/>
          <w:b/>
          <w:sz w:val="32"/>
          <w:szCs w:val="32"/>
        </w:rPr>
        <w:t>委托人：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val="en-US" w:eastAsia="zh-CN"/>
        </w:rPr>
        <w:t>签名按手印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</w:t>
      </w:r>
    </w:p>
    <w:p>
      <w:pPr>
        <w:spacing w:line="540" w:lineRule="exact"/>
        <w:rPr>
          <w:rFonts w:hint="default" w:ascii="仿宋_GB2312" w:hAnsi="仿宋" w:eastAsia="仿宋_GB2312"/>
          <w:b/>
          <w:i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i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/>
          <w:b/>
          <w:sz w:val="32"/>
          <w:szCs w:val="32"/>
        </w:rPr>
        <w:t>身份证号码：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val="en-US" w:eastAsia="zh-CN"/>
        </w:rPr>
        <w:t xml:space="preserve">       </w:t>
      </w:r>
    </w:p>
    <w:p>
      <w:pPr>
        <w:spacing w:line="540" w:lineRule="exact"/>
        <w:ind w:firstLine="5140" w:firstLineChars="16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年   月   日    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特别说明：1、以上填写的内容务必清楚准确；</w:t>
      </w:r>
    </w:p>
    <w:p>
      <w:pPr>
        <w:spacing w:line="54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2、委托人需在签名处加按本人手印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、填写日期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40" w:lineRule="exact"/>
        <w:ind w:left="1916" w:leftChars="760" w:hanging="320" w:hangingChars="1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3、请正确填写证书编号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（可上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http://zscx.osta.org.cn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技能人才评价证书全国联网国家职业资格证书栏查询）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40" w:lineRule="exact"/>
        <w:ind w:left="1916" w:leftChars="760" w:hanging="320" w:hangingChars="1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4、未按要求格式填写、字迹不清晰无法辨认、提供附件不全的，一律不予受理。</w:t>
      </w:r>
    </w:p>
    <w:p>
      <w:pPr>
        <w:spacing w:line="540" w:lineRule="exact"/>
        <w:ind w:left="1916" w:leftChars="760" w:hanging="320" w:hangingChars="1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5、若多人邮寄同一收件人、同一地址，请一个压缩包发送材料。</w:t>
      </w:r>
      <w:bookmarkStart w:id="0" w:name="_GoBack"/>
      <w:bookmarkEnd w:id="0"/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6BEFA"/>
    <w:multiLevelType w:val="singleLevel"/>
    <w:tmpl w:val="02A6BE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OTdkZThiOGUyNTI4OTA2ZWU4ZWFkOGRmZWY3YWYifQ=="/>
  </w:docVars>
  <w:rsids>
    <w:rsidRoot w:val="00056C05"/>
    <w:rsid w:val="00056C05"/>
    <w:rsid w:val="00706FEB"/>
    <w:rsid w:val="00B93D24"/>
    <w:rsid w:val="0BE3590A"/>
    <w:rsid w:val="0D523741"/>
    <w:rsid w:val="0EDA40F6"/>
    <w:rsid w:val="136345EB"/>
    <w:rsid w:val="14E61ED5"/>
    <w:rsid w:val="17DF000D"/>
    <w:rsid w:val="2F96081B"/>
    <w:rsid w:val="346F5D44"/>
    <w:rsid w:val="35FC5DC9"/>
    <w:rsid w:val="46D76D36"/>
    <w:rsid w:val="493F1B65"/>
    <w:rsid w:val="4F7A521B"/>
    <w:rsid w:val="54987DDD"/>
    <w:rsid w:val="5E08087F"/>
    <w:rsid w:val="6531690D"/>
    <w:rsid w:val="6B8359E9"/>
    <w:rsid w:val="72C708F5"/>
    <w:rsid w:val="7C1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spacing w:line="239" w:lineRule="exact"/>
      <w:ind w:firstLine="320"/>
    </w:pPr>
    <w:rPr>
      <w:rFonts w:ascii="宋体" w:hAnsi="宋体" w:eastAsia="宋体" w:cs="宋体"/>
      <w:sz w:val="15"/>
      <w:szCs w:val="15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632</Words>
  <Characters>681</Characters>
  <Lines>18</Lines>
  <Paragraphs>5</Paragraphs>
  <TotalTime>0</TotalTime>
  <ScaleCrop>false</ScaleCrop>
  <LinksUpToDate>false</LinksUpToDate>
  <CharactersWithSpaces>1157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2021-04-27T09:49:00Z</dcterms:created>
  <dc:creator>孙 岗岗</dc:creator>
  <cp:lastModifiedBy>池鱼~何向东（何敏）</cp:lastModifiedBy>
  <dcterms:modified xsi:type="dcterms:W3CDTF">2022-04-29T08:51:23Z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54EA134AC72444B78B1E1CC81F1FB99E</vt:lpwstr>
  </property>
</Properties>
</file>