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40" w:lineRule="exact"/>
        <w:ind/>
        <w:jc w:val="center"/>
        <w:rPr>
          <w:rFonts w:ascii="方正小标宋简体" w:eastAsia="方正小标宋简体"/>
        </w:rPr>
      </w:pPr>
      <w:r/>
      <w:bookmarkStart w:id="0" w:name="_GoBack"/>
      <w:r/>
      <w:bookmarkEnd w:id="0"/>
      <w:r>
        <w:rPr>
          <w:rFonts w:hint="eastAsia" w:ascii="方正小标宋简体" w:eastAsia="方正小标宋简体"/>
        </w:rPr>
        <w:t xml:space="preserve">消防设施操作员“五级</w:t>
      </w:r>
      <w:r>
        <w:rPr>
          <w:rFonts w:eastAsia="方正小标宋简体"/>
        </w:rPr>
        <w:t xml:space="preserve">/</w:t>
      </w:r>
      <w:r>
        <w:rPr>
          <w:rFonts w:hint="eastAsia" w:ascii="方正小标宋简体" w:eastAsia="方正小标宋简体"/>
        </w:rPr>
        <w:t xml:space="preserve">初级工”职业技能鉴定申报承诺书</w:t>
      </w:r>
      <w:r>
        <w:rPr>
          <w:rFonts w:ascii="方正小标宋简体" w:eastAsia="方正小标宋简体"/>
        </w:rPr>
      </w:r>
    </w:p>
    <w:p>
      <w:pPr>
        <w:pBdr/>
        <w:spacing w:line="400" w:lineRule="exact"/>
        <w:ind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 xml:space="preserve">本人郑重承诺：</w:t>
      </w:r>
      <w:r>
        <w:rPr>
          <w:rFonts w:eastAsia="仿宋"/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本人姓名</w:t>
      </w:r>
      <w:r>
        <w:rPr>
          <w:rFonts w:hint="eastAsia"/>
          <w:sz w:val="24"/>
          <w:szCs w:val="24"/>
        </w:rPr>
        <w:t xml:space="preserve"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。</w:t>
      </w:r>
      <w:r>
        <w:rPr>
          <w:rFonts w:hint="eastAsia"/>
          <w:sz w:val="24"/>
          <w:szCs w:val="24"/>
        </w:rPr>
        <w:t xml:space="preserve">现申报消防设施操作员五级/初级工职业技能鉴定。</w:t>
      </w:r>
      <w:r>
        <w:rPr>
          <w:rFonts w:hint="eastAsia" w:ascii="黑体" w:hAnsi="黑体" w:eastAsia="黑体"/>
          <w:sz w:val="24"/>
          <w:szCs w:val="24"/>
        </w:rPr>
        <w:t xml:space="preserve">本人知晓</w:t>
      </w:r>
      <w:r>
        <w:rPr>
          <w:rFonts w:hint="eastAsia"/>
          <w:sz w:val="24"/>
          <w:szCs w:val="24"/>
        </w:rPr>
        <w:t xml:space="preserve"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 xml:space="preserve">五级/初级工职业技能鉴定</w:t>
      </w:r>
      <w:r>
        <w:rPr>
          <w:rFonts w:hint="eastAsia"/>
          <w:sz w:val="24"/>
          <w:szCs w:val="24"/>
        </w:rPr>
        <w:t xml:space="preserve">，应当符合</w:t>
      </w:r>
      <w:r>
        <w:rPr>
          <w:rFonts w:hint="eastAsia" w:ascii="黑体" w:hAnsi="黑体" w:eastAsia="黑体"/>
          <w:sz w:val="24"/>
          <w:szCs w:val="24"/>
        </w:rPr>
        <w:t xml:space="preserve">职业能力特征</w:t>
      </w:r>
      <w:r>
        <w:rPr>
          <w:rFonts w:hint="eastAsia"/>
          <w:sz w:val="24"/>
          <w:szCs w:val="24"/>
        </w:rPr>
        <w:t xml:space="preserve">（</w:t>
      </w:r>
      <w:r>
        <w:rPr>
          <w:rFonts w:hint="eastAsia" w:ascii="方正楷体_GBK" w:eastAsia="方正楷体_GBK"/>
          <w:sz w:val="24"/>
          <w:szCs w:val="24"/>
        </w:rPr>
        <w:t xml:space="preserve"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 xml:space="preserve">），</w:t>
      </w:r>
      <w:r>
        <w:rPr>
          <w:rFonts w:hint="eastAsia" w:ascii="黑体" w:hAnsi="黑体" w:eastAsia="黑体"/>
          <w:sz w:val="24"/>
          <w:szCs w:val="24"/>
        </w:rPr>
        <w:t xml:space="preserve">高中毕业（或同等学力）</w:t>
      </w:r>
      <w:r>
        <w:rPr>
          <w:rFonts w:hint="eastAsia"/>
          <w:sz w:val="24"/>
          <w:szCs w:val="24"/>
        </w:rPr>
        <w:t xml:space="preserve">，并</w:t>
      </w:r>
      <w:r>
        <w:rPr>
          <w:rFonts w:hint="eastAsia" w:ascii="黑体" w:hAnsi="黑体" w:eastAsia="黑体"/>
          <w:sz w:val="24"/>
          <w:szCs w:val="24"/>
        </w:rPr>
        <w:t xml:space="preserve">具备以下条件之一</w:t>
      </w:r>
      <w:r>
        <w:rPr>
          <w:rFonts w:hint="eastAsia"/>
          <w:sz w:val="24"/>
          <w:szCs w:val="24"/>
        </w:rPr>
        <w:t xml:space="preserve">：（1）年满16周岁，拟从事本职业或相关职业工作。（2）年满16周岁，从事本职业或相关职业工作。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本人承诺</w:t>
      </w:r>
      <w:r>
        <w:rPr>
          <w:rFonts w:hint="eastAsia" w:ascii="黑体" w:hAnsi="黑体" w:eastAsia="黑体"/>
          <w:sz w:val="24"/>
          <w:szCs w:val="24"/>
        </w:rPr>
        <w:t xml:space="preserve">符合职业能力特征，具备高中毕业（或同等学力），并具备上述条件</w:t>
      </w:r>
      <w:r>
        <w:rPr>
          <w:rFonts w:hint="eastAsia"/>
          <w:sz w:val="24"/>
          <w:szCs w:val="24"/>
        </w:rPr>
        <w:t xml:space="preserve">之：（1）</w:t>
      </w:r>
      <w:r>
        <w:rPr>
          <w:rFonts w:hint="eastAsia" w:ascii="方正仿宋_GBK"/>
          <w:sz w:val="24"/>
          <w:szCs w:val="24"/>
        </w:rPr>
        <w:t xml:space="preserve">□</w:t>
      </w:r>
      <w:r>
        <w:rPr>
          <w:rFonts w:hint="eastAsia"/>
          <w:sz w:val="24"/>
          <w:szCs w:val="24"/>
        </w:rPr>
        <w:t xml:space="preserve">（2）</w:t>
      </w:r>
      <w:r>
        <w:rPr>
          <w:rFonts w:hint="eastAsia" w:ascii="方正仿宋_GBK"/>
          <w:sz w:val="24"/>
          <w:szCs w:val="24"/>
        </w:rPr>
        <w:t xml:space="preserve">□（</w:t>
      </w:r>
      <w:r>
        <w:rPr>
          <w:rFonts w:hint="eastAsia" w:ascii="方正楷体_GBK" w:eastAsia="方正楷体_GBK"/>
          <w:sz w:val="24"/>
          <w:szCs w:val="24"/>
        </w:rPr>
        <w:t xml:space="preserve">请在对应项勾选</w:t>
      </w:r>
      <w:r>
        <w:rPr>
          <w:rFonts w:hint="eastAsia" w:ascii="方正仿宋_GBK"/>
          <w:sz w:val="24"/>
          <w:szCs w:val="24"/>
        </w:rPr>
        <w:t xml:space="preserve">）。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</w:t>
      </w:r>
      <w:r>
        <w:rPr>
          <w:rFonts w:hint="eastAsia" w:ascii="黑体" w:hAnsi="黑体" w:eastAsia="黑体"/>
          <w:sz w:val="24"/>
          <w:szCs w:val="24"/>
        </w:rPr>
        <w:t xml:space="preserve">知晓</w:t>
      </w:r>
      <w:r>
        <w:rPr>
          <w:rFonts w:hint="eastAsia"/>
          <w:sz w:val="24"/>
          <w:szCs w:val="24"/>
        </w:rPr>
        <w:t xml:space="preserve"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 xml:space="preserve">取消其当次全部科目</w:t>
      </w:r>
      <w:r>
        <w:rPr>
          <w:rFonts w:hint="eastAsia" w:eastAsia="黑体"/>
          <w:sz w:val="24"/>
          <w:szCs w:val="24"/>
        </w:rPr>
        <w:t xml:space="preserve">评价</w:t>
      </w:r>
      <w:r>
        <w:rPr>
          <w:rFonts w:eastAsia="黑体"/>
          <w:sz w:val="24"/>
          <w:szCs w:val="24"/>
        </w:rPr>
        <w:t xml:space="preserve">成绩</w:t>
      </w:r>
      <w:r>
        <w:rPr>
          <w:rFonts w:hint="eastAsia" w:eastAsia="黑体"/>
          <w:sz w:val="24"/>
          <w:szCs w:val="24"/>
        </w:rPr>
        <w:t xml:space="preserve">。情节轻微的，</w:t>
      </w:r>
      <w:r>
        <w:rPr>
          <w:rFonts w:eastAsia="黑体"/>
          <w:sz w:val="24"/>
          <w:szCs w:val="24"/>
        </w:rPr>
        <w:t xml:space="preserve">2年内不得参加</w:t>
      </w:r>
      <w:r>
        <w:rPr>
          <w:rFonts w:hint="eastAsia" w:eastAsia="黑体"/>
          <w:sz w:val="24"/>
          <w:szCs w:val="24"/>
        </w:rPr>
        <w:t xml:space="preserve">评价；</w:t>
      </w:r>
      <w:r>
        <w:rPr>
          <w:rFonts w:eastAsia="黑体"/>
          <w:sz w:val="24"/>
          <w:szCs w:val="24"/>
        </w:rPr>
        <w:t xml:space="preserve">情节严重的，5年内不得参加</w:t>
      </w:r>
      <w:r>
        <w:rPr>
          <w:rFonts w:hint="eastAsia" w:eastAsia="黑体"/>
          <w:sz w:val="24"/>
          <w:szCs w:val="24"/>
        </w:rPr>
        <w:t xml:space="preserve">评价</w:t>
      </w:r>
      <w:r>
        <w:rPr>
          <w:rFonts w:eastAsia="黑体"/>
          <w:sz w:val="24"/>
          <w:szCs w:val="24"/>
        </w:rPr>
        <w:t xml:space="preserve">，并依据有关法律法规移送有关部门</w:t>
      </w:r>
      <w:r>
        <w:rPr>
          <w:rFonts w:hint="eastAsia" w:eastAsia="黑体"/>
          <w:sz w:val="24"/>
          <w:szCs w:val="24"/>
        </w:rPr>
        <w:t xml:space="preserve">。</w:t>
      </w:r>
      <w:r>
        <w:rPr>
          <w:rFonts w:hint="eastAsia"/>
          <w:sz w:val="24"/>
          <w:szCs w:val="24"/>
        </w:rPr>
        <w:t xml:space="preserve">”的规</w:t>
      </w:r>
      <w:r>
        <w:rPr>
          <w:sz w:val="24"/>
          <w:szCs w:val="24"/>
        </w:rPr>
        <w:t xml:space="preserve">定，</w:t>
      </w:r>
      <w:r>
        <w:rPr>
          <w:rFonts w:ascii="黑体" w:hAnsi="黑体" w:eastAsia="黑体"/>
          <w:sz w:val="24"/>
          <w:szCs w:val="24"/>
        </w:rPr>
        <w:t xml:space="preserve">承诺各</w:t>
      </w:r>
      <w:r>
        <w:rPr>
          <w:rFonts w:hint="eastAsia" w:ascii="黑体" w:hAnsi="黑体" w:eastAsia="黑体"/>
          <w:sz w:val="24"/>
          <w:szCs w:val="24"/>
        </w:rPr>
        <w:t xml:space="preserve">项</w:t>
      </w:r>
      <w:r>
        <w:rPr>
          <w:rFonts w:ascii="黑体" w:hAnsi="黑体" w:eastAsia="黑体"/>
          <w:sz w:val="24"/>
          <w:szCs w:val="24"/>
        </w:rPr>
        <w:t xml:space="preserve">申报材料真实可信</w:t>
      </w:r>
      <w:r>
        <w:rPr>
          <w:sz w:val="24"/>
          <w:szCs w:val="24"/>
        </w:rPr>
        <w:t xml:space="preserve">。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本人</w:t>
      </w:r>
      <w:r>
        <w:rPr>
          <w:rFonts w:ascii="黑体" w:hAnsi="黑体" w:eastAsia="黑体"/>
          <w:sz w:val="24"/>
          <w:szCs w:val="24"/>
        </w:rPr>
        <w:t xml:space="preserve">承诺</w:t>
      </w:r>
      <w:r>
        <w:rPr>
          <w:sz w:val="24"/>
          <w:szCs w:val="24"/>
        </w:rPr>
        <w:t xml:space="preserve">，在参加</w:t>
      </w:r>
      <w:r>
        <w:rPr>
          <w:rFonts w:hint="eastAsia"/>
          <w:sz w:val="24"/>
          <w:szCs w:val="24"/>
        </w:rPr>
        <w:t xml:space="preserve">鉴定</w:t>
      </w:r>
      <w:r>
        <w:rPr>
          <w:sz w:val="24"/>
          <w:szCs w:val="24"/>
        </w:rPr>
        <w:t xml:space="preserve"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 xml:space="preserve">，</w:t>
      </w:r>
      <w:r>
        <w:rPr>
          <w:sz w:val="24"/>
          <w:szCs w:val="24"/>
        </w:rPr>
        <w:t xml:space="preserve">自愿接受处理。</w:t>
      </w:r>
      <w:r>
        <w:rPr>
          <w:sz w:val="24"/>
          <w:szCs w:val="24"/>
        </w:rPr>
      </w:r>
    </w:p>
    <w:p>
      <w:pPr>
        <w:pBdr/>
        <w:spacing w:line="4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上述承诺，是我本人意思的真实表达，我接受</w:t>
      </w:r>
      <w:r>
        <w:rPr>
          <w:rFonts w:ascii="黑体" w:hAnsi="黑体" w:eastAsia="黑体"/>
          <w:sz w:val="24"/>
          <w:szCs w:val="24"/>
        </w:rPr>
        <w:t xml:space="preserve">鉴定</w:t>
      </w:r>
      <w:r>
        <w:rPr>
          <w:rFonts w:hint="eastAsia" w:ascii="黑体" w:hAnsi="黑体" w:eastAsia="黑体"/>
          <w:sz w:val="24"/>
          <w:szCs w:val="24"/>
        </w:rPr>
        <w:t xml:space="preserve">机构对上述承诺的核查和对虚假失实承诺的</w:t>
      </w:r>
      <w:r>
        <w:rPr>
          <w:rFonts w:ascii="黑体" w:hAnsi="黑体" w:eastAsia="黑体"/>
          <w:sz w:val="24"/>
          <w:szCs w:val="24"/>
        </w:rPr>
        <w:t xml:space="preserve">处理</w:t>
      </w:r>
      <w:r>
        <w:rPr>
          <w:rFonts w:hint="eastAsia" w:ascii="黑体" w:hAnsi="黑体" w:eastAsia="黑体"/>
          <w:sz w:val="24"/>
          <w:szCs w:val="24"/>
        </w:rPr>
        <w:t xml:space="preserve">，承担相应的法律责任</w:t>
      </w:r>
      <w:r>
        <w:rPr>
          <w:rFonts w:ascii="黑体" w:hAnsi="黑体" w:eastAsia="黑体"/>
          <w:sz w:val="24"/>
          <w:szCs w:val="24"/>
        </w:rPr>
        <w:t xml:space="preserve">。</w:t>
      </w:r>
      <w:r>
        <w:rPr>
          <w:rFonts w:ascii="黑体" w:hAnsi="黑体" w:eastAsia="黑体"/>
          <w:sz w:val="24"/>
          <w:szCs w:val="24"/>
        </w:rPr>
      </w:r>
    </w:p>
    <w:p>
      <w:pPr>
        <w:pBdr/>
        <w:spacing w:line="400" w:lineRule="exact"/>
        <w:ind w:firstLine="48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</w:r>
      <w:r>
        <w:rPr>
          <w:rFonts w:ascii="黑体" w:hAnsi="黑体" w:eastAsia="黑体"/>
          <w:sz w:val="24"/>
          <w:szCs w:val="24"/>
        </w:rPr>
      </w:r>
    </w:p>
    <w:p>
      <w:pPr>
        <w:pBdr/>
        <w:spacing w:line="400" w:lineRule="exact"/>
        <w:ind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承诺人（签名）：</w:t>
      </w:r>
      <w:r>
        <w:rPr>
          <w:rFonts w:eastAsia="仿宋_GB2312"/>
          <w:sz w:val="24"/>
          <w:szCs w:val="24"/>
        </w:rPr>
      </w:r>
    </w:p>
    <w:p>
      <w:pPr>
        <w:pBdr/>
        <w:spacing w:line="400" w:lineRule="exact"/>
        <w:ind w:firstLine="6720"/>
        <w:rPr>
          <w:sz w:val="24"/>
          <w:szCs w:val="24"/>
        </w:rPr>
      </w:pPr>
      <w:r>
        <w:rPr>
          <w:sz w:val="24"/>
          <w:szCs w:val="24"/>
        </w:rPr>
        <w:t xml:space="preserve">年  月  日</w:t>
      </w:r>
      <w:r>
        <w:rPr>
          <w:sz w:val="24"/>
          <w:szCs w:val="24"/>
        </w:rPr>
      </w:r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h="16838" w:orient="landscape" w:w="11906"/>
      <w:pgMar w:top="1418" w:right="1418" w:bottom="1418" w:left="1418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楷体_GBK">
    <w:panose1 w:val="020B0604020202020204"/>
  </w:font>
  <w:font w:name="黑体">
    <w:panose1 w:val="02010609060101010101"/>
  </w:font>
  <w:font w:name="仿宋">
    <w:panose1 w:val="02010609060101010101"/>
  </w:font>
  <w:font w:name="宋体">
    <w:panose1 w:val="02010600030101010101"/>
  </w:font>
  <w:font w:name="仿宋_GB2312">
    <w:panose1 w:val="02010609060101010101"/>
  </w:font>
  <w:font w:name="方正小标宋简体">
    <w:panose1 w:val="020B0604020202020204"/>
  </w:font>
  <w:font w:name="Symbol">
    <w:panose1 w:val="05050102010706020507"/>
  </w:font>
  <w:font w:name="Wingdings">
    <w:panose1 w:val="05000000000000000000"/>
  </w:font>
  <w:font w:name="方正仿宋_GBK">
    <w:panose1 w:val="020B0604020202020204"/>
  </w:font>
  <w:font w:name="华文中宋">
    <w:panose1 w:val="0201060003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 w:right="640" w:firstLine="882" w:left="-86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9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35.05pt;height:18.1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49"/>
                      <w:pBdr/>
                      <w:spacing/>
                      <w:ind/>
                      <w:rPr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</w:rPr>
    </w:r>
  </w:p>
  <w:p>
    <w:pPr>
      <w:pStyle w:val="749"/>
      <w:pBdr/>
      <w:spacing/>
      <w:ind/>
      <w:rPr>
        <w:rFonts w:ascii="宋体"/>
        <w:sz w:val="28"/>
        <w:szCs w:val="28"/>
      </w:rPr>
    </w:pPr>
    <w:r>
      <w:rPr>
        <w:rFonts w:ascii="宋体"/>
        <w:sz w:val="28"/>
        <w:szCs w:val="28"/>
      </w:rPr>
    </w:r>
    <w:r>
      <w:rPr>
        <w:rFonts w:ascii="宋体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 w:line="360" w:lineRule="auto"/>
      <w:ind w:firstLine="105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49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-0.70pt;mso-position-horizontal:absolute;mso-position-vertical-relative:text;margin-top:10.3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49"/>
                      <w:pBdr/>
                      <w:spacing/>
                      <w:ind/>
                      <w:rPr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仿宋_GB2312" w:eastAsia="仿宋_GB2312"/>
        <w:color w:val="ff0000"/>
        <w:sz w:val="30"/>
        <w:szCs w:val="3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</w:p>
  <w:p>
    <w:pPr>
      <w:pBdr/>
      <w:spacing/>
      <w:ind/>
      <w:jc w:val="center"/>
      <w:rPr>
        <w:rFonts w:ascii="方正小标宋简体" w:hAnsi="华文中宋" w:eastAsia="方正小标宋简体"/>
        <w:color w:val="ff0000"/>
        <w:spacing w:val="20"/>
        <w:sz w:val="40"/>
        <w:szCs w:val="40"/>
      </w:rPr>
    </w:pP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  <w:r>
      <w:rPr>
        <w:rFonts w:ascii="方正小标宋简体" w:hAnsi="华文中宋" w:eastAsia="方正小标宋简体"/>
        <w:color w:val="ff0000"/>
        <w:spacing w:val="20"/>
        <w:sz w:val="40"/>
        <w:szCs w:val="40"/>
      </w:rPr>
    </w:r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312"/>
        </w:tabs>
        <w:spacing/>
        <w:ind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74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0"/>
    <w:uiPriority w:val="99"/>
    <w:pPr>
      <w:pBdr/>
      <w:spacing/>
      <w:ind/>
    </w:pPr>
  </w:style>
  <w:style w:type="character" w:styleId="45">
    <w:name w:val="Footer Char"/>
    <w:basedOn w:val="747"/>
    <w:link w:val="749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9"/>
    <w:uiPriority w:val="99"/>
    <w:pPr>
      <w:pBdr/>
      <w:spacing/>
      <w:ind/>
    </w:p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0"/>
    <w:qFormat/>
    <w:pPr>
      <w:pBdr/>
      <w:spacing w:line="579" w:lineRule="exact"/>
      <w:ind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9">
    <w:name w:val="Footer"/>
    <w:basedOn w:val="746"/>
    <w:link w:val="752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left"/>
    </w:pPr>
    <w:rPr>
      <w:sz w:val="18"/>
      <w:szCs w:val="18"/>
    </w:rPr>
  </w:style>
  <w:style w:type="paragraph" w:styleId="750">
    <w:name w:val="Header"/>
    <w:basedOn w:val="746"/>
    <w:link w:val="753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center"/>
    </w:pPr>
    <w:rPr>
      <w:sz w:val="18"/>
      <w:szCs w:val="18"/>
    </w:rPr>
  </w:style>
  <w:style w:type="table" w:styleId="751">
    <w:name w:val="Table Grid"/>
    <w:basedOn w:val="748"/>
    <w:uiPriority w:val="3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 w:customStyle="1">
    <w:name w:val="页脚 Char"/>
    <w:basedOn w:val="747"/>
    <w:link w:val="749"/>
    <w:uiPriority w:val="99"/>
    <w:qFormat/>
    <w:pPr>
      <w:pBdr/>
      <w:spacing/>
      <w:ind/>
    </w:pPr>
    <w:rPr>
      <w:rFonts w:ascii="Times New Roman" w:hAnsi="Times New Roman" w:eastAsia="方正仿宋_GBK" w:cs="Times New Roman"/>
      <w:sz w:val="18"/>
      <w:szCs w:val="18"/>
    </w:rPr>
  </w:style>
  <w:style w:type="character" w:styleId="753" w:customStyle="1">
    <w:name w:val="页眉 Char"/>
    <w:basedOn w:val="747"/>
    <w:link w:val="750"/>
    <w:uiPriority w:val="99"/>
    <w:qFormat/>
    <w:pPr>
      <w:pBdr/>
      <w:spacing/>
      <w:ind/>
    </w:pPr>
    <w:rPr>
      <w:rFonts w:ascii="Times New Roman" w:hAnsi="Times New Roman" w:eastAsia="方正仿宋_GBK" w:cs="Times New Roman"/>
      <w:sz w:val="18"/>
      <w:szCs w:val="18"/>
    </w:rPr>
  </w:style>
  <w:style w:type="numbering" w:styleId="85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27</cp:revision>
  <dcterms:created xsi:type="dcterms:W3CDTF">2024-12-11T09:10:00Z</dcterms:created>
  <dcterms:modified xsi:type="dcterms:W3CDTF">2024-12-16T02:20:27Z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2A407AB484284826B796B25A993B53C5_12</vt:lpwstr>
  </property>
</Properties>
</file>